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15" w:rsidRPr="0014641E" w:rsidRDefault="00033350" w:rsidP="00FE0CE8">
      <w:pPr>
        <w:spacing w:after="120" w:line="240" w:lineRule="auto"/>
        <w:rPr>
          <w:rFonts w:ascii="Arial" w:hAnsi="Arial" w:cs="Arial"/>
          <w:sz w:val="60"/>
          <w:szCs w:val="60"/>
        </w:rPr>
      </w:pPr>
      <w:r w:rsidRPr="0014641E">
        <w:rPr>
          <w:rFonts w:ascii="Arial" w:hAnsi="Arial" w:cs="Arial"/>
          <w:noProof/>
          <w:lang w:eastAsia="en-GB"/>
        </w:rPr>
        <w:drawing>
          <wp:inline distT="0" distB="0" distL="0" distR="0">
            <wp:extent cx="419100" cy="400652"/>
            <wp:effectExtent l="0" t="0" r="0" b="0"/>
            <wp:docPr id="1" name="Picture 1" descr="F:\Walkfest 2019\Brochure\Send to Free Press\Other logos\Walkfest logo without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alkfest 2019\Brochure\Send to Free Press\Other logos\Walkfest logo without webs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673" cy="430835"/>
                    </a:xfrm>
                    <a:prstGeom prst="rect">
                      <a:avLst/>
                    </a:prstGeom>
                    <a:noFill/>
                    <a:ln>
                      <a:noFill/>
                    </a:ln>
                  </pic:spPr>
                </pic:pic>
              </a:graphicData>
            </a:graphic>
          </wp:inline>
        </w:drawing>
      </w:r>
      <w:r w:rsidRPr="0014641E">
        <w:rPr>
          <w:rFonts w:ascii="Arial" w:hAnsi="Arial" w:cs="Arial"/>
        </w:rPr>
        <w:t xml:space="preserve">     </w:t>
      </w:r>
      <w:r w:rsidRPr="0014641E">
        <w:rPr>
          <w:rFonts w:ascii="Arial" w:hAnsi="Arial" w:cs="Arial"/>
          <w:b/>
          <w:sz w:val="72"/>
          <w:szCs w:val="72"/>
        </w:rPr>
        <w:t>Walker Registration Form</w:t>
      </w:r>
    </w:p>
    <w:p w:rsidR="00033350" w:rsidRPr="00A36E54" w:rsidRDefault="00033350" w:rsidP="00FE0CE8">
      <w:pPr>
        <w:spacing w:after="120"/>
        <w:ind w:left="40"/>
        <w:rPr>
          <w:rFonts w:ascii="Arial" w:hAnsi="Arial" w:cs="Arial"/>
          <w:sz w:val="20"/>
          <w:szCs w:val="20"/>
        </w:rPr>
      </w:pPr>
      <w:r w:rsidRPr="00A36E54">
        <w:rPr>
          <w:rFonts w:ascii="Arial" w:eastAsia="Calibri" w:hAnsi="Arial" w:cs="Arial"/>
          <w:b/>
          <w:bCs/>
          <w:sz w:val="20"/>
          <w:szCs w:val="20"/>
        </w:rPr>
        <w:t>Each walker must complete a form for each walk. The form should be handed to the walk registration clerk.</w:t>
      </w:r>
    </w:p>
    <w:tbl>
      <w:tblPr>
        <w:tblStyle w:val="TableGrid"/>
        <w:tblW w:w="0" w:type="auto"/>
        <w:tblLook w:val="04A0" w:firstRow="1" w:lastRow="0" w:firstColumn="1" w:lastColumn="0" w:noHBand="0" w:noVBand="1"/>
      </w:tblPr>
      <w:tblGrid>
        <w:gridCol w:w="10456"/>
      </w:tblGrid>
      <w:tr w:rsidR="00A36E54" w:rsidRPr="00FE0CE8" w:rsidTr="00FE0CE8">
        <w:trPr>
          <w:trHeight w:val="595"/>
        </w:trPr>
        <w:tc>
          <w:tcPr>
            <w:tcW w:w="10456" w:type="dxa"/>
          </w:tcPr>
          <w:p w:rsidR="00A36E54" w:rsidRPr="00FE0CE8" w:rsidRDefault="00A36E54" w:rsidP="00A36E54">
            <w:pPr>
              <w:rPr>
                <w:rFonts w:ascii="Arial" w:hAnsi="Arial" w:cs="Arial"/>
                <w:b/>
                <w:sz w:val="36"/>
                <w:szCs w:val="36"/>
              </w:rPr>
            </w:pPr>
            <w:r w:rsidRPr="00FE0CE8">
              <w:rPr>
                <w:rFonts w:ascii="Arial" w:hAnsi="Arial" w:cs="Arial"/>
                <w:b/>
                <w:sz w:val="36"/>
                <w:szCs w:val="36"/>
              </w:rPr>
              <w:t>Route number and name:</w:t>
            </w:r>
          </w:p>
        </w:tc>
      </w:tr>
    </w:tbl>
    <w:p w:rsidR="00A36E54" w:rsidRPr="00A36E54" w:rsidRDefault="00A36E54" w:rsidP="00033350">
      <w:pPr>
        <w:spacing w:after="0" w:line="240" w:lineRule="auto"/>
        <w:rPr>
          <w:rFonts w:ascii="Arial" w:hAnsi="Arial" w:cs="Arial"/>
          <w:b/>
          <w:sz w:val="10"/>
          <w:szCs w:val="10"/>
        </w:rPr>
      </w:pPr>
    </w:p>
    <w:p w:rsidR="00033350" w:rsidRPr="00A36E54" w:rsidRDefault="00033350" w:rsidP="00033350">
      <w:pPr>
        <w:spacing w:after="0" w:line="240" w:lineRule="auto"/>
        <w:rPr>
          <w:rFonts w:ascii="Arial" w:hAnsi="Arial" w:cs="Arial"/>
          <w:b/>
          <w:sz w:val="40"/>
          <w:szCs w:val="40"/>
        </w:rPr>
      </w:pPr>
      <w:r w:rsidRPr="00A36E54">
        <w:rPr>
          <w:rFonts w:ascii="Arial" w:hAnsi="Arial" w:cs="Arial"/>
          <w:b/>
          <w:sz w:val="40"/>
          <w:szCs w:val="40"/>
        </w:rPr>
        <w:t>Walker details</w:t>
      </w:r>
    </w:p>
    <w:tbl>
      <w:tblPr>
        <w:tblStyle w:val="TableGrid"/>
        <w:tblW w:w="10485" w:type="dxa"/>
        <w:tblLook w:val="04A0" w:firstRow="1" w:lastRow="0" w:firstColumn="1" w:lastColumn="0" w:noHBand="0" w:noVBand="1"/>
      </w:tblPr>
      <w:tblGrid>
        <w:gridCol w:w="2122"/>
        <w:gridCol w:w="8363"/>
      </w:tblGrid>
      <w:tr w:rsidR="00033350" w:rsidRPr="0014641E" w:rsidTr="00A36E54">
        <w:trPr>
          <w:trHeight w:val="655"/>
        </w:trPr>
        <w:tc>
          <w:tcPr>
            <w:tcW w:w="2122" w:type="dxa"/>
          </w:tcPr>
          <w:p w:rsidR="00033350" w:rsidRPr="0014641E" w:rsidRDefault="00033350" w:rsidP="00033350">
            <w:pPr>
              <w:rPr>
                <w:rFonts w:ascii="Arial" w:hAnsi="Arial" w:cs="Arial"/>
                <w:b/>
                <w:sz w:val="28"/>
                <w:szCs w:val="28"/>
              </w:rPr>
            </w:pPr>
            <w:r w:rsidRPr="0014641E">
              <w:rPr>
                <w:rFonts w:ascii="Arial" w:hAnsi="Arial" w:cs="Arial"/>
                <w:b/>
                <w:sz w:val="28"/>
                <w:szCs w:val="28"/>
              </w:rPr>
              <w:t>Name</w:t>
            </w:r>
          </w:p>
        </w:tc>
        <w:tc>
          <w:tcPr>
            <w:tcW w:w="8363" w:type="dxa"/>
          </w:tcPr>
          <w:p w:rsidR="00033350" w:rsidRPr="0014641E" w:rsidRDefault="00033350" w:rsidP="00033350">
            <w:pPr>
              <w:rPr>
                <w:rFonts w:ascii="Arial" w:hAnsi="Arial" w:cs="Arial"/>
                <w:b/>
                <w:sz w:val="28"/>
                <w:szCs w:val="28"/>
              </w:rPr>
            </w:pPr>
          </w:p>
        </w:tc>
      </w:tr>
      <w:tr w:rsidR="00033350" w:rsidRPr="0014641E" w:rsidTr="00A36E54">
        <w:trPr>
          <w:trHeight w:val="761"/>
        </w:trPr>
        <w:tc>
          <w:tcPr>
            <w:tcW w:w="2122" w:type="dxa"/>
          </w:tcPr>
          <w:p w:rsidR="00033350" w:rsidRPr="0014641E" w:rsidRDefault="00033350" w:rsidP="00033350">
            <w:pPr>
              <w:rPr>
                <w:rFonts w:ascii="Arial" w:hAnsi="Arial" w:cs="Arial"/>
                <w:b/>
                <w:sz w:val="28"/>
                <w:szCs w:val="28"/>
              </w:rPr>
            </w:pPr>
            <w:r w:rsidRPr="0014641E">
              <w:rPr>
                <w:rFonts w:ascii="Arial" w:hAnsi="Arial" w:cs="Arial"/>
                <w:b/>
                <w:sz w:val="28"/>
                <w:szCs w:val="28"/>
              </w:rPr>
              <w:t>Address</w:t>
            </w:r>
          </w:p>
        </w:tc>
        <w:tc>
          <w:tcPr>
            <w:tcW w:w="8363" w:type="dxa"/>
          </w:tcPr>
          <w:p w:rsidR="00033350" w:rsidRPr="0014641E" w:rsidRDefault="00033350" w:rsidP="00033350">
            <w:pPr>
              <w:rPr>
                <w:rFonts w:ascii="Arial" w:hAnsi="Arial" w:cs="Arial"/>
                <w:b/>
                <w:sz w:val="28"/>
                <w:szCs w:val="28"/>
              </w:rPr>
            </w:pPr>
          </w:p>
        </w:tc>
      </w:tr>
      <w:tr w:rsidR="00033350" w:rsidRPr="0014641E" w:rsidTr="00A36E54">
        <w:trPr>
          <w:trHeight w:val="695"/>
        </w:trPr>
        <w:tc>
          <w:tcPr>
            <w:tcW w:w="2122" w:type="dxa"/>
          </w:tcPr>
          <w:p w:rsidR="00033350" w:rsidRPr="0014641E" w:rsidRDefault="00033350" w:rsidP="00033350">
            <w:pPr>
              <w:rPr>
                <w:rFonts w:ascii="Arial" w:hAnsi="Arial" w:cs="Arial"/>
                <w:b/>
                <w:sz w:val="28"/>
                <w:szCs w:val="28"/>
              </w:rPr>
            </w:pPr>
            <w:r w:rsidRPr="0014641E">
              <w:rPr>
                <w:rFonts w:ascii="Arial" w:hAnsi="Arial" w:cs="Arial"/>
                <w:b/>
                <w:sz w:val="28"/>
                <w:szCs w:val="28"/>
              </w:rPr>
              <w:t>Mobile phone number</w:t>
            </w:r>
          </w:p>
        </w:tc>
        <w:tc>
          <w:tcPr>
            <w:tcW w:w="8363" w:type="dxa"/>
          </w:tcPr>
          <w:p w:rsidR="00033350" w:rsidRPr="0014641E" w:rsidRDefault="00033350" w:rsidP="00033350">
            <w:pPr>
              <w:rPr>
                <w:rFonts w:ascii="Arial" w:hAnsi="Arial" w:cs="Arial"/>
                <w:b/>
                <w:sz w:val="28"/>
                <w:szCs w:val="28"/>
              </w:rPr>
            </w:pPr>
          </w:p>
        </w:tc>
      </w:tr>
      <w:tr w:rsidR="00033350" w:rsidRPr="0014641E" w:rsidTr="00A36E54">
        <w:trPr>
          <w:trHeight w:val="1156"/>
        </w:trPr>
        <w:tc>
          <w:tcPr>
            <w:tcW w:w="2122" w:type="dxa"/>
          </w:tcPr>
          <w:p w:rsidR="00033350" w:rsidRPr="0014641E" w:rsidRDefault="00033350" w:rsidP="00033350">
            <w:pPr>
              <w:rPr>
                <w:rFonts w:ascii="Arial" w:hAnsi="Arial" w:cs="Arial"/>
                <w:b/>
                <w:sz w:val="28"/>
                <w:szCs w:val="28"/>
              </w:rPr>
            </w:pPr>
            <w:r w:rsidRPr="0014641E">
              <w:rPr>
                <w:rFonts w:ascii="Arial" w:hAnsi="Arial" w:cs="Arial"/>
                <w:b/>
                <w:sz w:val="28"/>
                <w:szCs w:val="28"/>
              </w:rPr>
              <w:t>Medical or other issues</w:t>
            </w:r>
          </w:p>
        </w:tc>
        <w:tc>
          <w:tcPr>
            <w:tcW w:w="8363" w:type="dxa"/>
          </w:tcPr>
          <w:p w:rsidR="00033350" w:rsidRPr="0014641E" w:rsidRDefault="00033350" w:rsidP="00033350">
            <w:pPr>
              <w:rPr>
                <w:rFonts w:ascii="Arial" w:hAnsi="Arial" w:cs="Arial"/>
                <w:b/>
                <w:sz w:val="28"/>
                <w:szCs w:val="28"/>
              </w:rPr>
            </w:pPr>
          </w:p>
        </w:tc>
      </w:tr>
    </w:tbl>
    <w:p w:rsidR="00033350" w:rsidRPr="0014641E" w:rsidRDefault="00033350" w:rsidP="00033350">
      <w:pPr>
        <w:spacing w:after="0" w:line="240" w:lineRule="auto"/>
        <w:rPr>
          <w:rFonts w:ascii="Arial" w:hAnsi="Arial" w:cs="Arial"/>
          <w:b/>
          <w:sz w:val="40"/>
          <w:szCs w:val="40"/>
        </w:rPr>
      </w:pPr>
      <w:r w:rsidRPr="0014641E">
        <w:rPr>
          <w:rFonts w:ascii="Arial" w:hAnsi="Arial" w:cs="Arial"/>
          <w:b/>
          <w:sz w:val="40"/>
          <w:szCs w:val="40"/>
        </w:rPr>
        <w:t>Emergency contact information</w:t>
      </w:r>
    </w:p>
    <w:tbl>
      <w:tblPr>
        <w:tblStyle w:val="TableGrid"/>
        <w:tblW w:w="10485" w:type="dxa"/>
        <w:tblLook w:val="04A0" w:firstRow="1" w:lastRow="0" w:firstColumn="1" w:lastColumn="0" w:noHBand="0" w:noVBand="1"/>
      </w:tblPr>
      <w:tblGrid>
        <w:gridCol w:w="2122"/>
        <w:gridCol w:w="8363"/>
      </w:tblGrid>
      <w:tr w:rsidR="00033350" w:rsidRPr="0014641E" w:rsidTr="00A36E54">
        <w:trPr>
          <w:trHeight w:val="655"/>
        </w:trPr>
        <w:tc>
          <w:tcPr>
            <w:tcW w:w="2122" w:type="dxa"/>
          </w:tcPr>
          <w:p w:rsidR="00033350" w:rsidRPr="0014641E" w:rsidRDefault="00033350" w:rsidP="00391C17">
            <w:pPr>
              <w:rPr>
                <w:rFonts w:ascii="Arial" w:hAnsi="Arial" w:cs="Arial"/>
                <w:b/>
                <w:sz w:val="28"/>
                <w:szCs w:val="28"/>
              </w:rPr>
            </w:pPr>
            <w:r w:rsidRPr="0014641E">
              <w:rPr>
                <w:rFonts w:ascii="Arial" w:hAnsi="Arial" w:cs="Arial"/>
                <w:b/>
                <w:sz w:val="28"/>
                <w:szCs w:val="28"/>
              </w:rPr>
              <w:t>Name</w:t>
            </w:r>
          </w:p>
        </w:tc>
        <w:tc>
          <w:tcPr>
            <w:tcW w:w="8363" w:type="dxa"/>
          </w:tcPr>
          <w:p w:rsidR="00033350" w:rsidRPr="0014641E" w:rsidRDefault="00033350" w:rsidP="00391C17">
            <w:pPr>
              <w:rPr>
                <w:rFonts w:ascii="Arial" w:hAnsi="Arial" w:cs="Arial"/>
                <w:b/>
                <w:sz w:val="28"/>
                <w:szCs w:val="28"/>
              </w:rPr>
            </w:pPr>
          </w:p>
        </w:tc>
      </w:tr>
      <w:tr w:rsidR="00033350" w:rsidRPr="0014641E" w:rsidTr="00A36E54">
        <w:trPr>
          <w:trHeight w:val="761"/>
        </w:trPr>
        <w:tc>
          <w:tcPr>
            <w:tcW w:w="2122" w:type="dxa"/>
          </w:tcPr>
          <w:p w:rsidR="00033350" w:rsidRPr="0014641E" w:rsidRDefault="00033350" w:rsidP="00391C17">
            <w:pPr>
              <w:rPr>
                <w:rFonts w:ascii="Arial" w:hAnsi="Arial" w:cs="Arial"/>
                <w:b/>
                <w:sz w:val="28"/>
                <w:szCs w:val="28"/>
              </w:rPr>
            </w:pPr>
            <w:r w:rsidRPr="0014641E">
              <w:rPr>
                <w:rFonts w:ascii="Arial" w:hAnsi="Arial" w:cs="Arial"/>
                <w:b/>
                <w:sz w:val="28"/>
                <w:szCs w:val="28"/>
              </w:rPr>
              <w:t>Address</w:t>
            </w:r>
          </w:p>
        </w:tc>
        <w:tc>
          <w:tcPr>
            <w:tcW w:w="8363" w:type="dxa"/>
          </w:tcPr>
          <w:p w:rsidR="00033350" w:rsidRPr="0014641E" w:rsidRDefault="00033350" w:rsidP="00391C17">
            <w:pPr>
              <w:rPr>
                <w:rFonts w:ascii="Arial" w:hAnsi="Arial" w:cs="Arial"/>
                <w:b/>
                <w:sz w:val="28"/>
                <w:szCs w:val="28"/>
              </w:rPr>
            </w:pPr>
          </w:p>
        </w:tc>
      </w:tr>
      <w:tr w:rsidR="00033350" w:rsidRPr="0014641E" w:rsidTr="00A36E54">
        <w:trPr>
          <w:trHeight w:val="695"/>
        </w:trPr>
        <w:tc>
          <w:tcPr>
            <w:tcW w:w="2122" w:type="dxa"/>
          </w:tcPr>
          <w:p w:rsidR="00033350" w:rsidRPr="0014641E" w:rsidRDefault="00033350" w:rsidP="00391C17">
            <w:pPr>
              <w:rPr>
                <w:rFonts w:ascii="Arial" w:hAnsi="Arial" w:cs="Arial"/>
                <w:b/>
                <w:sz w:val="28"/>
                <w:szCs w:val="28"/>
              </w:rPr>
            </w:pPr>
            <w:r w:rsidRPr="0014641E">
              <w:rPr>
                <w:rFonts w:ascii="Arial" w:hAnsi="Arial" w:cs="Arial"/>
                <w:b/>
                <w:sz w:val="28"/>
                <w:szCs w:val="28"/>
              </w:rPr>
              <w:t>Telephone</w:t>
            </w:r>
          </w:p>
        </w:tc>
        <w:tc>
          <w:tcPr>
            <w:tcW w:w="8363" w:type="dxa"/>
          </w:tcPr>
          <w:p w:rsidR="00033350" w:rsidRPr="0014641E" w:rsidRDefault="00033350" w:rsidP="00391C17">
            <w:pPr>
              <w:rPr>
                <w:rFonts w:ascii="Arial" w:hAnsi="Arial" w:cs="Arial"/>
                <w:b/>
                <w:sz w:val="28"/>
                <w:szCs w:val="28"/>
              </w:rPr>
            </w:pPr>
          </w:p>
        </w:tc>
      </w:tr>
    </w:tbl>
    <w:p w:rsidR="00033350" w:rsidRPr="0014641E" w:rsidRDefault="00033350" w:rsidP="00033350">
      <w:pPr>
        <w:rPr>
          <w:rFonts w:ascii="Arial" w:hAnsi="Arial" w:cs="Arial"/>
          <w:sz w:val="4"/>
          <w:szCs w:val="4"/>
        </w:rPr>
      </w:pPr>
    </w:p>
    <w:p w:rsidR="00033350" w:rsidRPr="0014641E" w:rsidRDefault="00033350" w:rsidP="00FE0CE8">
      <w:pPr>
        <w:spacing w:line="240" w:lineRule="auto"/>
        <w:rPr>
          <w:rFonts w:ascii="Arial" w:hAnsi="Arial" w:cs="Arial"/>
        </w:rPr>
      </w:pPr>
      <w:r w:rsidRPr="0014641E">
        <w:rPr>
          <w:rFonts w:ascii="Arial" w:hAnsi="Arial" w:cs="Arial"/>
        </w:rPr>
        <w:t>Hill walking and other outdoor pursuits are, by their nature, hazardous pastimes. All reasonable steps have been taken to reduce risk. It is a condition of booking that the participants acknowledge that decisions made by the organisers and walk leaders are final. Children under 16 and vulnerable adults must be accompanied by a responsible adult. By completing this registration form it is deemed that the above terms and our Guidelines for Walkers are accepted, and the organisers cannot be held responsible fo</w:t>
      </w:r>
      <w:r w:rsidR="00A36E54">
        <w:rPr>
          <w:rFonts w:ascii="Arial" w:hAnsi="Arial" w:cs="Arial"/>
        </w:rPr>
        <w:t xml:space="preserve">r any </w:t>
      </w:r>
      <w:r w:rsidRPr="0014641E">
        <w:rPr>
          <w:rFonts w:ascii="Arial" w:hAnsi="Arial" w:cs="Arial"/>
        </w:rPr>
        <w:t>problems that may arise from any relevant undeclared matters. You are also advised to let the walk leaders know if you have any underlying medical condition before leaving.</w:t>
      </w:r>
    </w:p>
    <w:p w:rsidR="00033350" w:rsidRPr="0014641E" w:rsidRDefault="00033350" w:rsidP="00FE0CE8">
      <w:pPr>
        <w:spacing w:line="240" w:lineRule="auto"/>
        <w:rPr>
          <w:rFonts w:ascii="Arial" w:hAnsi="Arial" w:cs="Arial"/>
        </w:rPr>
      </w:pPr>
      <w:r w:rsidRPr="0014641E">
        <w:rPr>
          <w:rFonts w:ascii="Arial" w:hAnsi="Arial" w:cs="Arial"/>
        </w:rPr>
        <w:t>Whilst Newton Stewart Walking Festival has public liability insurance it will not be responsible for any injury, illness, death or claim of any description whatsoever which results from any of the following:</w:t>
      </w:r>
    </w:p>
    <w:p w:rsidR="00033350" w:rsidRPr="0014641E" w:rsidRDefault="00033350" w:rsidP="00FE0CE8">
      <w:pPr>
        <w:spacing w:line="240" w:lineRule="auto"/>
        <w:rPr>
          <w:rFonts w:ascii="Arial" w:hAnsi="Arial" w:cs="Arial"/>
        </w:rPr>
      </w:pPr>
      <w:r w:rsidRPr="0014641E">
        <w:rPr>
          <w:rFonts w:ascii="Arial" w:hAnsi="Arial" w:cs="Arial"/>
        </w:rPr>
        <w:t xml:space="preserve">1. </w:t>
      </w:r>
      <w:proofErr w:type="gramStart"/>
      <w:r w:rsidRPr="0014641E">
        <w:rPr>
          <w:rFonts w:ascii="Arial" w:hAnsi="Arial" w:cs="Arial"/>
        </w:rPr>
        <w:t>the</w:t>
      </w:r>
      <w:proofErr w:type="gramEnd"/>
      <w:r w:rsidRPr="0014641E">
        <w:rPr>
          <w:rFonts w:ascii="Arial" w:hAnsi="Arial" w:cs="Arial"/>
        </w:rPr>
        <w:t xml:space="preserve"> act(s) and/or omission(s) of any walker; or</w:t>
      </w:r>
    </w:p>
    <w:p w:rsidR="00033350" w:rsidRPr="0014641E" w:rsidRDefault="00033350" w:rsidP="00FE0CE8">
      <w:pPr>
        <w:spacing w:line="240" w:lineRule="auto"/>
        <w:rPr>
          <w:rFonts w:ascii="Arial" w:hAnsi="Arial" w:cs="Arial"/>
        </w:rPr>
      </w:pPr>
      <w:r w:rsidRPr="0014641E">
        <w:rPr>
          <w:rFonts w:ascii="Arial" w:hAnsi="Arial" w:cs="Arial"/>
        </w:rPr>
        <w:t xml:space="preserve">2. </w:t>
      </w:r>
      <w:proofErr w:type="gramStart"/>
      <w:r w:rsidRPr="0014641E">
        <w:rPr>
          <w:rFonts w:ascii="Arial" w:hAnsi="Arial" w:cs="Arial"/>
        </w:rPr>
        <w:t>the</w:t>
      </w:r>
      <w:proofErr w:type="gramEnd"/>
      <w:r w:rsidRPr="0014641E">
        <w:rPr>
          <w:rFonts w:ascii="Arial" w:hAnsi="Arial" w:cs="Arial"/>
        </w:rPr>
        <w:t xml:space="preserve"> act(s) and/or omission(s) of a third party not connected with Newton Stewart Walking Festival and which were unforeseeable or unavoidable;</w:t>
      </w:r>
    </w:p>
    <w:p w:rsidR="00033350" w:rsidRPr="0014641E" w:rsidRDefault="00033350" w:rsidP="00FE0CE8">
      <w:pPr>
        <w:spacing w:line="240" w:lineRule="auto"/>
        <w:rPr>
          <w:rFonts w:ascii="Arial" w:hAnsi="Arial" w:cs="Arial"/>
        </w:rPr>
      </w:pPr>
      <w:r w:rsidRPr="0014641E">
        <w:rPr>
          <w:rFonts w:ascii="Arial" w:hAnsi="Arial" w:cs="Arial"/>
        </w:rPr>
        <w:t>All walkers are strongly advised to obtain adequate medical insurance to cover them in the event of an accident or illness.</w:t>
      </w:r>
      <w:r w:rsidR="00B46A4B" w:rsidRPr="00B46A4B">
        <w:rPr>
          <w:noProof/>
          <w:lang w:eastAsia="en-GB"/>
        </w:rPr>
        <w:t xml:space="preserve"> </w:t>
      </w:r>
    </w:p>
    <w:p w:rsidR="00033350" w:rsidRPr="0014641E" w:rsidRDefault="00033350" w:rsidP="00FE0CE8">
      <w:pPr>
        <w:spacing w:line="240" w:lineRule="auto"/>
        <w:rPr>
          <w:rFonts w:ascii="Arial" w:hAnsi="Arial" w:cs="Arial"/>
          <w:b/>
        </w:rPr>
      </w:pPr>
      <w:r w:rsidRPr="0014641E">
        <w:rPr>
          <w:rFonts w:ascii="Arial" w:hAnsi="Arial" w:cs="Arial"/>
          <w:b/>
        </w:rPr>
        <w:t>I declare that I have no medical conditions which prevent me from walking this route and I agree to abide by these terms and conditions and Guidelines for Walkers.</w:t>
      </w:r>
    </w:p>
    <w:tbl>
      <w:tblPr>
        <w:tblStyle w:val="TableGrid"/>
        <w:tblW w:w="0" w:type="auto"/>
        <w:tblLook w:val="04A0" w:firstRow="1" w:lastRow="0" w:firstColumn="1" w:lastColumn="0" w:noHBand="0" w:noVBand="1"/>
      </w:tblPr>
      <w:tblGrid>
        <w:gridCol w:w="10456"/>
      </w:tblGrid>
      <w:tr w:rsidR="00033350" w:rsidRPr="0014641E" w:rsidTr="00033350">
        <w:tc>
          <w:tcPr>
            <w:tcW w:w="10456" w:type="dxa"/>
          </w:tcPr>
          <w:p w:rsidR="00033350" w:rsidRPr="0014641E" w:rsidRDefault="00033350" w:rsidP="00CE65D9">
            <w:pPr>
              <w:rPr>
                <w:rFonts w:ascii="Arial" w:hAnsi="Arial" w:cs="Arial"/>
                <w:b/>
                <w:sz w:val="28"/>
                <w:szCs w:val="28"/>
              </w:rPr>
            </w:pPr>
            <w:r w:rsidRPr="0014641E">
              <w:rPr>
                <w:rFonts w:ascii="Arial" w:hAnsi="Arial" w:cs="Arial"/>
                <w:b/>
                <w:sz w:val="28"/>
                <w:szCs w:val="28"/>
              </w:rPr>
              <w:t xml:space="preserve">Signed:                                                       </w:t>
            </w:r>
            <w:r w:rsidR="00A36E54">
              <w:rPr>
                <w:rFonts w:ascii="Arial" w:hAnsi="Arial" w:cs="Arial"/>
                <w:b/>
                <w:sz w:val="28"/>
                <w:szCs w:val="28"/>
              </w:rPr>
              <w:t xml:space="preserve">                     </w:t>
            </w:r>
            <w:r w:rsidRPr="0014641E">
              <w:rPr>
                <w:rFonts w:ascii="Arial" w:hAnsi="Arial" w:cs="Arial"/>
                <w:b/>
                <w:sz w:val="28"/>
                <w:szCs w:val="28"/>
              </w:rPr>
              <w:t>Date:</w:t>
            </w:r>
          </w:p>
          <w:p w:rsidR="00033350" w:rsidRPr="0014641E" w:rsidRDefault="00033350" w:rsidP="00CE65D9">
            <w:pPr>
              <w:rPr>
                <w:rFonts w:ascii="Arial" w:hAnsi="Arial" w:cs="Arial"/>
                <w:b/>
                <w:sz w:val="28"/>
                <w:szCs w:val="28"/>
              </w:rPr>
            </w:pPr>
          </w:p>
        </w:tc>
      </w:tr>
    </w:tbl>
    <w:p w:rsidR="00033350" w:rsidRPr="0014641E" w:rsidRDefault="00B46A4B" w:rsidP="00033350">
      <w:pPr>
        <w:rPr>
          <w:rFonts w:ascii="Arial" w:hAnsi="Arial" w:cs="Arial"/>
          <w:b/>
          <w:sz w:val="4"/>
          <w:szCs w:val="4"/>
        </w:rPr>
      </w:pPr>
      <w:r w:rsidRPr="001C4A66">
        <w:rPr>
          <w:b/>
          <w:noProof/>
          <w:lang w:eastAsia="en-GB"/>
        </w:rPr>
        <w:drawing>
          <wp:anchor distT="0" distB="0" distL="114300" distR="114300" simplePos="0" relativeHeight="251658240" behindDoc="1" locked="0" layoutInCell="1" allowOverlap="1">
            <wp:simplePos x="0" y="0"/>
            <wp:positionH relativeFrom="column">
              <wp:posOffset>4392930</wp:posOffset>
            </wp:positionH>
            <wp:positionV relativeFrom="paragraph">
              <wp:posOffset>37465</wp:posOffset>
            </wp:positionV>
            <wp:extent cx="1318260" cy="311150"/>
            <wp:effectExtent l="0" t="0" r="0" b="0"/>
            <wp:wrapTight wrapText="bothSides">
              <wp:wrapPolygon edited="0">
                <wp:start x="0" y="0"/>
                <wp:lineTo x="0" y="19837"/>
                <wp:lineTo x="21225" y="19837"/>
                <wp:lineTo x="21225" y="0"/>
                <wp:lineTo x="0" y="0"/>
              </wp:wrapPolygon>
            </wp:wrapTight>
            <wp:docPr id="3" name="Picture 3" descr="F:\Walkfest 2019\Flyer\cunningha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alkfest 2019\Flyer\cunningham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826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2B" w:rsidRPr="001C4A66">
        <w:rPr>
          <w:b/>
          <w:noProof/>
          <w:lang w:eastAsia="en-GB"/>
        </w:rPr>
        <w:drawing>
          <wp:anchor distT="0" distB="0" distL="114300" distR="114300" simplePos="0" relativeHeight="251660288" behindDoc="1" locked="0" layoutInCell="1" allowOverlap="1">
            <wp:simplePos x="0" y="0"/>
            <wp:positionH relativeFrom="column">
              <wp:posOffset>3742690</wp:posOffset>
            </wp:positionH>
            <wp:positionV relativeFrom="paragraph">
              <wp:posOffset>127000</wp:posOffset>
            </wp:positionV>
            <wp:extent cx="600075" cy="600075"/>
            <wp:effectExtent l="0" t="0" r="9525" b="9525"/>
            <wp:wrapTight wrapText="bothSides">
              <wp:wrapPolygon edited="0">
                <wp:start x="0" y="0"/>
                <wp:lineTo x="0" y="21257"/>
                <wp:lineTo x="21257" y="21257"/>
                <wp:lineTo x="21257" y="0"/>
                <wp:lineTo x="0" y="0"/>
              </wp:wrapPolygon>
            </wp:wrapTight>
            <wp:docPr id="5" name="Picture 5" descr="F:\Walkfest 2019\Brochure\Send to Free Press\Other logos\WaW-English-Colour-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Walkfest 2019\Brochure\Send to Free Press\Other logos\WaW-English-Colour-logo 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2B" w:rsidRPr="001C4A66">
        <w:rPr>
          <w:b/>
          <w:noProof/>
          <w:lang w:eastAsia="en-GB"/>
        </w:rPr>
        <w:drawing>
          <wp:anchor distT="0" distB="0" distL="114300" distR="114300" simplePos="0" relativeHeight="251659264" behindDoc="1" locked="0" layoutInCell="1" allowOverlap="1">
            <wp:simplePos x="0" y="0"/>
            <wp:positionH relativeFrom="column">
              <wp:posOffset>5753100</wp:posOffset>
            </wp:positionH>
            <wp:positionV relativeFrom="paragraph">
              <wp:posOffset>85090</wp:posOffset>
            </wp:positionV>
            <wp:extent cx="864235" cy="685165"/>
            <wp:effectExtent l="0" t="0" r="0" b="635"/>
            <wp:wrapTight wrapText="bothSides">
              <wp:wrapPolygon edited="0">
                <wp:start x="0" y="0"/>
                <wp:lineTo x="0" y="21019"/>
                <wp:lineTo x="20949" y="21019"/>
                <wp:lineTo x="20949" y="0"/>
                <wp:lineTo x="0" y="0"/>
              </wp:wrapPolygon>
            </wp:wrapTight>
            <wp:docPr id="4" name="Picture 4" descr="F:\Walkfest 2019\Brochure\Send to Free Press\Supporters logos\Kilgallio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alkfest 2019\Brochure\Send to Free Press\Supporters logos\Kilgallioc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6851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2689"/>
      </w:tblGrid>
      <w:tr w:rsidR="00033350" w:rsidRPr="0014641E" w:rsidTr="00176411">
        <w:trPr>
          <w:trHeight w:val="827"/>
        </w:trPr>
        <w:tc>
          <w:tcPr>
            <w:tcW w:w="2689" w:type="dxa"/>
          </w:tcPr>
          <w:p w:rsidR="001C4A66" w:rsidRDefault="00033350" w:rsidP="00A5652B">
            <w:pPr>
              <w:rPr>
                <w:rFonts w:ascii="Arial" w:hAnsi="Arial" w:cs="Arial"/>
                <w:i/>
                <w:color w:val="000000" w:themeColor="text1"/>
                <w:sz w:val="28"/>
                <w:szCs w:val="28"/>
              </w:rPr>
            </w:pPr>
            <w:r w:rsidRPr="0014641E">
              <w:rPr>
                <w:rFonts w:ascii="Arial" w:hAnsi="Arial" w:cs="Arial"/>
                <w:i/>
                <w:color w:val="000000" w:themeColor="text1"/>
                <w:sz w:val="28"/>
                <w:szCs w:val="28"/>
              </w:rPr>
              <w:t xml:space="preserve">For official use:                                                     </w:t>
            </w:r>
            <w:r w:rsidR="001C4A66">
              <w:rPr>
                <w:rFonts w:ascii="Arial" w:hAnsi="Arial" w:cs="Arial"/>
                <w:i/>
                <w:color w:val="000000" w:themeColor="text1"/>
                <w:sz w:val="28"/>
                <w:szCs w:val="28"/>
              </w:rPr>
              <w:t xml:space="preserve">     </w:t>
            </w:r>
          </w:p>
          <w:p w:rsidR="00176411" w:rsidRDefault="00033350" w:rsidP="00A5652B">
            <w:pPr>
              <w:rPr>
                <w:rFonts w:ascii="Arial" w:hAnsi="Arial" w:cs="Arial"/>
                <w:i/>
                <w:color w:val="000000" w:themeColor="text1"/>
                <w:sz w:val="28"/>
                <w:szCs w:val="28"/>
              </w:rPr>
            </w:pPr>
            <w:r w:rsidRPr="0014641E">
              <w:rPr>
                <w:rFonts w:ascii="Arial" w:hAnsi="Arial" w:cs="Arial"/>
                <w:i/>
                <w:color w:val="000000" w:themeColor="text1"/>
                <w:sz w:val="28"/>
                <w:szCs w:val="28"/>
              </w:rPr>
              <w:t xml:space="preserve">Walk Leader: </w:t>
            </w:r>
          </w:p>
          <w:p w:rsidR="00033350" w:rsidRPr="0014641E" w:rsidRDefault="00033350" w:rsidP="00A5652B">
            <w:pPr>
              <w:rPr>
                <w:rFonts w:ascii="Arial" w:hAnsi="Arial" w:cs="Arial"/>
                <w:i/>
                <w:color w:val="000000" w:themeColor="text1"/>
                <w:sz w:val="28"/>
                <w:szCs w:val="28"/>
              </w:rPr>
            </w:pPr>
            <w:r w:rsidRPr="0014641E">
              <w:rPr>
                <w:rFonts w:ascii="Arial" w:hAnsi="Arial" w:cs="Arial"/>
                <w:i/>
                <w:color w:val="000000" w:themeColor="text1"/>
                <w:sz w:val="28"/>
                <w:szCs w:val="28"/>
              </w:rPr>
              <w:t xml:space="preserve">             </w:t>
            </w:r>
          </w:p>
        </w:tc>
      </w:tr>
    </w:tbl>
    <w:p w:rsidR="00033350" w:rsidRPr="00A36E54" w:rsidRDefault="00B46A4B" w:rsidP="00033350">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eastAsia="en-GB"/>
        </w:rPr>
        <mc:AlternateContent>
          <mc:Choice Requires="wps">
            <w:drawing>
              <wp:anchor distT="0" distB="0" distL="114300" distR="114300" simplePos="0" relativeHeight="251664384" behindDoc="0" locked="0" layoutInCell="1" allowOverlap="1" wp14:anchorId="0549BAE4" wp14:editId="3A57375A">
                <wp:simplePos x="0" y="0"/>
                <wp:positionH relativeFrom="column">
                  <wp:posOffset>4391025</wp:posOffset>
                </wp:positionH>
                <wp:positionV relativeFrom="paragraph">
                  <wp:posOffset>160655</wp:posOffset>
                </wp:positionV>
                <wp:extent cx="1318260" cy="200025"/>
                <wp:effectExtent l="0" t="0" r="0" b="9525"/>
                <wp:wrapNone/>
                <wp:docPr id="205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4B" w:rsidRPr="00B46A4B" w:rsidRDefault="00B46A4B" w:rsidP="00B46A4B">
                            <w:pPr>
                              <w:pStyle w:val="NormalWeb"/>
                              <w:kinsoku w:val="0"/>
                              <w:overflowPunct w:val="0"/>
                              <w:spacing w:before="0" w:beforeAutospacing="0" w:after="0" w:afterAutospacing="0"/>
                              <w:jc w:val="center"/>
                              <w:textAlignment w:val="baseline"/>
                              <w:rPr>
                                <w:color w:val="000000" w:themeColor="text1"/>
                              </w:rPr>
                            </w:pPr>
                            <w:proofErr w:type="spellStart"/>
                            <w:r w:rsidRPr="00B46A4B">
                              <w:rPr>
                                <w:rFonts w:ascii="Calibri" w:hAnsi="Calibri" w:cs="Arial"/>
                                <w:b/>
                                <w:bCs/>
                                <w:i/>
                                <w:iCs/>
                                <w:color w:val="000000" w:themeColor="text1"/>
                                <w:kern w:val="24"/>
                                <w:sz w:val="14"/>
                                <w:szCs w:val="14"/>
                              </w:rPr>
                              <w:t>Wigtown</w:t>
                            </w:r>
                            <w:proofErr w:type="spellEnd"/>
                            <w:r w:rsidRPr="00B46A4B">
                              <w:rPr>
                                <w:rFonts w:ascii="Calibri" w:hAnsi="Calibri" w:cs="Arial"/>
                                <w:b/>
                                <w:bCs/>
                                <w:i/>
                                <w:iCs/>
                                <w:color w:val="000000" w:themeColor="text1"/>
                                <w:kern w:val="24"/>
                                <w:sz w:val="14"/>
                                <w:szCs w:val="14"/>
                              </w:rPr>
                              <w:t xml:space="preserve"> Community Shop</w:t>
                            </w:r>
                          </w:p>
                        </w:txbxContent>
                      </wps:txbx>
                      <wps:bodyPr wrap="square">
                        <a:spAutoFit/>
                      </wps:bodyPr>
                    </wps:wsp>
                  </a:graphicData>
                </a:graphic>
                <wp14:sizeRelH relativeFrom="margin">
                  <wp14:pctWidth>0</wp14:pctWidth>
                </wp14:sizeRelH>
              </wp:anchor>
            </w:drawing>
          </mc:Choice>
          <mc:Fallback>
            <w:pict>
              <v:shapetype w14:anchorId="0549BAE4" id="_x0000_t202" coordsize="21600,21600" o:spt="202" path="m,l,21600r21600,l21600,xe">
                <v:stroke joinstyle="miter"/>
                <v:path gradientshapeok="t" o:connecttype="rect"/>
              </v:shapetype>
              <v:shape id="TextBox 5" o:spid="_x0000_s1026" type="#_x0000_t202" style="position:absolute;margin-left:345.75pt;margin-top:12.65pt;width:103.8pt;height:15.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" filled="f" stroked="f">
                <v:textbox style="mso-fit-shape-to-text:t">
                  <w:txbxContent>
                    <w:p w:rsidR="00B46A4B" w:rsidRPr="00B46A4B" w:rsidRDefault="00B46A4B" w:rsidP="00B46A4B">
                      <w:pPr>
                        <w:pStyle w:val="NormalWeb"/>
                        <w:kinsoku w:val="0"/>
                        <w:overflowPunct w:val="0"/>
                        <w:spacing w:before="0" w:beforeAutospacing="0" w:after="0" w:afterAutospacing="0"/>
                        <w:jc w:val="center"/>
                        <w:textAlignment w:val="baseline"/>
                        <w:rPr>
                          <w:color w:val="000000" w:themeColor="text1"/>
                        </w:rPr>
                      </w:pPr>
                      <w:proofErr w:type="spellStart"/>
                      <w:r w:rsidRPr="00B46A4B">
                        <w:rPr>
                          <w:rFonts w:ascii="Calibri" w:hAnsi="Calibri" w:cs="Arial"/>
                          <w:b/>
                          <w:bCs/>
                          <w:i/>
                          <w:iCs/>
                          <w:color w:val="000000" w:themeColor="text1"/>
                          <w:kern w:val="24"/>
                          <w:sz w:val="14"/>
                          <w:szCs w:val="14"/>
                        </w:rPr>
                        <w:t>Wigtown</w:t>
                      </w:r>
                      <w:proofErr w:type="spellEnd"/>
                      <w:r w:rsidRPr="00B46A4B">
                        <w:rPr>
                          <w:rFonts w:ascii="Calibri" w:hAnsi="Calibri" w:cs="Arial"/>
                          <w:b/>
                          <w:bCs/>
                          <w:i/>
                          <w:iCs/>
                          <w:color w:val="000000" w:themeColor="text1"/>
                          <w:kern w:val="24"/>
                          <w:sz w:val="14"/>
                          <w:szCs w:val="14"/>
                        </w:rPr>
                        <w:t xml:space="preserve"> Community Shop</w:t>
                      </w:r>
                    </w:p>
                  </w:txbxContent>
                </v:textbox>
              </v:shape>
            </w:pict>
          </mc:Fallback>
        </mc:AlternateContent>
      </w:r>
      <w:r w:rsidRPr="00A5652B">
        <w:rPr>
          <w:b/>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4400550</wp:posOffset>
                </wp:positionH>
                <wp:positionV relativeFrom="paragraph">
                  <wp:posOffset>323215</wp:posOffset>
                </wp:positionV>
                <wp:extent cx="1315720" cy="3327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332740"/>
                        </a:xfrm>
                        <a:prstGeom prst="rect">
                          <a:avLst/>
                        </a:prstGeom>
                        <a:solidFill>
                          <a:srgbClr val="C00000"/>
                        </a:solidFill>
                        <a:ln w="9525">
                          <a:noFill/>
                          <a:miter lim="800000"/>
                          <a:headEnd/>
                          <a:tailEnd/>
                        </a:ln>
                      </wps:spPr>
                      <wps:txbx>
                        <w:txbxContent>
                          <w:p w:rsidR="00A5652B" w:rsidRPr="00A5652B" w:rsidRDefault="00A5652B" w:rsidP="00A5652B">
                            <w:pPr>
                              <w:jc w:val="center"/>
                              <w:rPr>
                                <w:rFonts w:ascii="Arial" w:hAnsi="Arial" w:cs="Arial"/>
                                <w:b/>
                                <w:sz w:val="16"/>
                                <w:szCs w:val="16"/>
                              </w:rPr>
                            </w:pPr>
                            <w:r w:rsidRPr="00A5652B">
                              <w:rPr>
                                <w:rFonts w:ascii="Arial" w:hAnsi="Arial" w:cs="Arial"/>
                                <w:b/>
                                <w:sz w:val="16"/>
                                <w:szCs w:val="16"/>
                              </w:rPr>
                              <w:t>The Belted Galloway Visitor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6.5pt;margin-top:25.45pt;width:103.6pt;height:2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" fillcolor="#c00000" stroked="f">
                <v:textbox>
                  <w:txbxContent>
                    <w:p w:rsidR="00A5652B" w:rsidRPr="00A5652B" w:rsidRDefault="00A5652B" w:rsidP="00A5652B">
                      <w:pPr>
                        <w:jc w:val="center"/>
                        <w:rPr>
                          <w:rFonts w:ascii="Arial" w:hAnsi="Arial" w:cs="Arial"/>
                          <w:b/>
                          <w:sz w:val="16"/>
                          <w:szCs w:val="16"/>
                        </w:rPr>
                      </w:pPr>
                      <w:r w:rsidRPr="00A5652B">
                        <w:rPr>
                          <w:rFonts w:ascii="Arial" w:hAnsi="Arial" w:cs="Arial"/>
                          <w:b/>
                          <w:sz w:val="16"/>
                          <w:szCs w:val="16"/>
                        </w:rPr>
                        <w:t>The Belted Galloway Visitor Centre</w:t>
                      </w:r>
                    </w:p>
                  </w:txbxContent>
                </v:textbox>
                <w10:wrap type="square"/>
              </v:shape>
            </w:pict>
          </mc:Fallback>
        </mc:AlternateContent>
      </w:r>
      <w:r w:rsidR="00176411">
        <w:rPr>
          <w:noProof/>
          <w:lang w:eastAsia="en-GB"/>
        </w:rPr>
        <w:drawing>
          <wp:inline distT="0" distB="0" distL="0" distR="0" wp14:anchorId="35B98A1C" wp14:editId="15CA0F75">
            <wp:extent cx="805804" cy="495300"/>
            <wp:effectExtent l="0" t="0" r="0" b="0"/>
            <wp:docPr id="20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283" cy="496209"/>
                    </a:xfrm>
                    <a:prstGeom prst="rect">
                      <a:avLst/>
                    </a:prstGeom>
                    <a:noFill/>
                    <a:ln>
                      <a:noFill/>
                    </a:ln>
                    <a:extLst/>
                  </pic:spPr>
                </pic:pic>
              </a:graphicData>
            </a:graphic>
          </wp:inline>
        </w:drawing>
      </w:r>
      <w:r w:rsidR="00176411">
        <w:rPr>
          <w:noProof/>
          <w:lang w:eastAsia="en-GB"/>
        </w:rPr>
        <w:t xml:space="preserve">   </w:t>
      </w:r>
      <w:r w:rsidR="00176411">
        <w:rPr>
          <w:noProof/>
          <w:lang w:eastAsia="en-GB"/>
        </w:rPr>
        <w:drawing>
          <wp:inline distT="0" distB="0" distL="0" distR="0" wp14:anchorId="4F54F0D3" wp14:editId="262536D9">
            <wp:extent cx="885825" cy="443475"/>
            <wp:effectExtent l="0" t="0" r="0" b="0"/>
            <wp:docPr id="20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968" cy="447051"/>
                    </a:xfrm>
                    <a:prstGeom prst="rect">
                      <a:avLst/>
                    </a:prstGeom>
                    <a:solidFill>
                      <a:schemeClr val="bg1"/>
                    </a:solidFill>
                    <a:ln>
                      <a:noFill/>
                    </a:ln>
                    <a:extLst/>
                  </pic:spPr>
                </pic:pic>
              </a:graphicData>
            </a:graphic>
          </wp:inline>
        </w:drawing>
      </w:r>
      <w:bookmarkStart w:id="0" w:name="_GoBack"/>
      <w:bookmarkEnd w:id="0"/>
      <w:r w:rsidR="00A5652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br w:type="textWrapping" w:clear="all"/>
      </w:r>
      <w:r w:rsidR="001C4A6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1C4A66" w:rsidRPr="001C4A6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033350" w:rsidRPr="00A36E54" w:rsidSect="0003335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50"/>
    <w:rsid w:val="00033350"/>
    <w:rsid w:val="0014641E"/>
    <w:rsid w:val="00176411"/>
    <w:rsid w:val="001C4A66"/>
    <w:rsid w:val="008738E2"/>
    <w:rsid w:val="009F4D15"/>
    <w:rsid w:val="00A36E54"/>
    <w:rsid w:val="00A5652B"/>
    <w:rsid w:val="00B46A4B"/>
    <w:rsid w:val="00FE0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BB1D8-9CAF-4E5C-A204-2478B5B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A4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716F-6533-459B-B241-1B1792E1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Mitchell</dc:creator>
  <cp:keywords/>
  <dc:description/>
  <cp:lastModifiedBy>Bill Mitchell</cp:lastModifiedBy>
  <cp:revision>3</cp:revision>
  <cp:lastPrinted>2022-04-25T08:24:00Z</cp:lastPrinted>
  <dcterms:created xsi:type="dcterms:W3CDTF">2022-04-25T08:24:00Z</dcterms:created>
  <dcterms:modified xsi:type="dcterms:W3CDTF">2022-04-25T08:26:00Z</dcterms:modified>
</cp:coreProperties>
</file>